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1D99DD75"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5B1DFE">
        <w:rPr>
          <w:rFonts w:ascii="Times New Roman" w:eastAsia="Times New Roman" w:hAnsi="Times New Roman"/>
          <w:b/>
          <w:sz w:val="24"/>
          <w:szCs w:val="24"/>
        </w:rPr>
        <w:t>сирних продуктів</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99D87A5"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F852C1">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1E5B20B4"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5B1DFE" w:rsidRPr="005B1DFE">
        <w:rPr>
          <w:rFonts w:ascii="Times New Roman" w:hAnsi="Times New Roman"/>
          <w:b/>
          <w:sz w:val="24"/>
          <w:szCs w:val="24"/>
          <w:lang w:eastAsia="en-US"/>
        </w:rPr>
        <w:t>Сир</w:t>
      </w:r>
      <w:r w:rsidR="005B1DFE" w:rsidRPr="005B1DFE">
        <w:rPr>
          <w:rFonts w:ascii="Times New Roman" w:hAnsi="Times New Roman"/>
          <w:b/>
          <w:sz w:val="24"/>
          <w:szCs w:val="24"/>
          <w:lang w:eastAsia="uk-UA"/>
        </w:rPr>
        <w:t xml:space="preserve"> кисломолочний</w:t>
      </w:r>
      <w:r w:rsidR="005B1DFE" w:rsidRPr="005B1DFE">
        <w:rPr>
          <w:rFonts w:ascii="Times New Roman" w:hAnsi="Times New Roman"/>
          <w:b/>
          <w:sz w:val="24"/>
          <w:szCs w:val="24"/>
          <w:lang w:eastAsia="en-US"/>
        </w:rPr>
        <w:t xml:space="preserve"> </w:t>
      </w:r>
      <w:r w:rsidR="005B1DFE" w:rsidRPr="005B1DFE">
        <w:rPr>
          <w:rFonts w:ascii="Times New Roman" w:hAnsi="Times New Roman"/>
          <w:sz w:val="24"/>
          <w:szCs w:val="24"/>
          <w:lang w:eastAsia="en-US"/>
        </w:rPr>
        <w:t>(відповідний код ДК 021:2015 15542000-9 – Свіжий сир),</w:t>
      </w:r>
      <w:r w:rsidR="005B1DFE" w:rsidRPr="005B1DFE">
        <w:rPr>
          <w:rFonts w:ascii="Times New Roman" w:hAnsi="Times New Roman"/>
          <w:b/>
          <w:sz w:val="24"/>
          <w:szCs w:val="24"/>
          <w:lang w:eastAsia="en-US"/>
        </w:rPr>
        <w:t xml:space="preserve"> сир твердий </w:t>
      </w:r>
      <w:r w:rsidR="005B1DFE" w:rsidRPr="005B1DFE">
        <w:rPr>
          <w:rFonts w:ascii="Times New Roman" w:hAnsi="Times New Roman"/>
          <w:sz w:val="24"/>
          <w:szCs w:val="24"/>
          <w:lang w:eastAsia="en-US"/>
        </w:rPr>
        <w:t>(відповідний код ДК 021:2015 – 15544000-3 – Твердий сир)</w:t>
      </w:r>
      <w:r w:rsidR="005B1DFE" w:rsidRPr="005B1DFE">
        <w:rPr>
          <w:rFonts w:ascii="Times New Roman" w:hAnsi="Times New Roman"/>
          <w:sz w:val="24"/>
          <w:szCs w:val="24"/>
          <w:lang w:eastAsia="en-US" w:bidi="en-US"/>
        </w:rPr>
        <w:t xml:space="preserve"> </w:t>
      </w:r>
      <w:r w:rsidR="005B1DFE">
        <w:rPr>
          <w:rFonts w:ascii="Times New Roman" w:hAnsi="Times New Roman"/>
          <w:b/>
          <w:sz w:val="24"/>
          <w:szCs w:val="24"/>
          <w:lang w:eastAsia="en-US" w:bidi="en-US"/>
        </w:rPr>
        <w:t>код</w:t>
      </w:r>
      <w:r w:rsidR="005B1DFE" w:rsidRPr="005B1DFE">
        <w:rPr>
          <w:rFonts w:ascii="Times New Roman" w:hAnsi="Times New Roman"/>
          <w:b/>
          <w:sz w:val="24"/>
          <w:szCs w:val="24"/>
          <w:lang w:eastAsia="en-US" w:bidi="en-US"/>
        </w:rPr>
        <w:t xml:space="preserve"> </w:t>
      </w:r>
      <w:r w:rsidR="005B1DFE" w:rsidRPr="005B1DFE">
        <w:rPr>
          <w:rFonts w:ascii="Times New Roman" w:hAnsi="Times New Roman"/>
          <w:b/>
          <w:sz w:val="24"/>
          <w:szCs w:val="24"/>
          <w:lang w:eastAsia="en-US"/>
        </w:rPr>
        <w:t>15540000-5 Сирні продукти</w:t>
      </w:r>
      <w:r w:rsidR="005B1DFE" w:rsidRPr="00D42C18">
        <w:rPr>
          <w:rFonts w:ascii="Times New Roman" w:eastAsia="Times New Roman" w:hAnsi="Times New Roman"/>
          <w:color w:val="000000"/>
          <w:sz w:val="24"/>
          <w:szCs w:val="24"/>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15935719"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F852C1">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F852C1">
        <w:rPr>
          <w:rFonts w:ascii="Times New Roman" w:eastAsia="Times New Roman" w:hAnsi="Times New Roman"/>
          <w:b/>
          <w:sz w:val="24"/>
          <w:szCs w:val="24"/>
          <w:lang w:val="ru-RU"/>
        </w:rPr>
        <w:t>04</w:t>
      </w:r>
      <w:r w:rsidR="008E2E6D" w:rsidRPr="008E2E6D">
        <w:rPr>
          <w:rFonts w:ascii="Times New Roman" w:eastAsia="Times New Roman" w:hAnsi="Times New Roman"/>
          <w:b/>
          <w:sz w:val="24"/>
          <w:szCs w:val="24"/>
          <w:lang w:val="ru-RU"/>
        </w:rPr>
        <w:t>-0</w:t>
      </w:r>
      <w:r w:rsidR="00F852C1">
        <w:rPr>
          <w:rFonts w:ascii="Times New Roman" w:eastAsia="Times New Roman" w:hAnsi="Times New Roman"/>
          <w:b/>
          <w:sz w:val="24"/>
          <w:szCs w:val="24"/>
          <w:lang w:val="ru-RU"/>
        </w:rPr>
        <w:t>14879</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1D511818"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F852C1">
        <w:rPr>
          <w:rFonts w:ascii="Times New Roman" w:eastAsia="Times New Roman" w:hAnsi="Times New Roman"/>
          <w:sz w:val="24"/>
          <w:szCs w:val="24"/>
        </w:rPr>
        <w:t>986</w:t>
      </w:r>
      <w:r w:rsidR="00B023C1">
        <w:rPr>
          <w:rFonts w:ascii="Times New Roman" w:eastAsia="Times New Roman" w:hAnsi="Times New Roman"/>
          <w:sz w:val="24"/>
          <w:szCs w:val="24"/>
        </w:rPr>
        <w:t> </w:t>
      </w:r>
      <w:r w:rsidR="00F852C1">
        <w:rPr>
          <w:rFonts w:ascii="Times New Roman" w:eastAsia="Times New Roman" w:hAnsi="Times New Roman"/>
          <w:sz w:val="24"/>
          <w:szCs w:val="24"/>
        </w:rPr>
        <w:t>16</w:t>
      </w:r>
      <w:r w:rsidR="00B023C1">
        <w:rPr>
          <w:rFonts w:ascii="Times New Roman" w:eastAsia="Times New Roman" w:hAnsi="Times New Roman"/>
          <w:sz w:val="24"/>
          <w:szCs w:val="24"/>
        </w:rPr>
        <w:t>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F852C1">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F852C1">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C316C35"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C225D">
        <w:rPr>
          <w:rFonts w:ascii="Times New Roman" w:eastAsia="Times New Roman" w:hAnsi="Times New Roman"/>
          <w:b/>
          <w:sz w:val="24"/>
          <w:szCs w:val="24"/>
        </w:rPr>
        <w:t xml:space="preserve"> </w:t>
      </w:r>
      <w:r w:rsidR="00F852C1">
        <w:rPr>
          <w:rFonts w:ascii="Times New Roman" w:eastAsia="Times New Roman" w:hAnsi="Times New Roman"/>
          <w:b/>
          <w:sz w:val="24"/>
          <w:szCs w:val="24"/>
        </w:rPr>
        <w:t>986</w:t>
      </w:r>
      <w:r w:rsidR="008E2E6D">
        <w:rPr>
          <w:rFonts w:ascii="Times New Roman" w:eastAsia="Times New Roman" w:hAnsi="Times New Roman"/>
          <w:b/>
          <w:sz w:val="24"/>
          <w:szCs w:val="24"/>
        </w:rPr>
        <w:t> </w:t>
      </w:r>
      <w:r w:rsidR="00F852C1">
        <w:rPr>
          <w:rFonts w:ascii="Times New Roman" w:eastAsia="Times New Roman" w:hAnsi="Times New Roman"/>
          <w:b/>
          <w:sz w:val="24"/>
          <w:szCs w:val="24"/>
        </w:rPr>
        <w:t>16</w:t>
      </w:r>
      <w:r w:rsidR="008E2E6D">
        <w:rPr>
          <w:rFonts w:ascii="Times New Roman" w:eastAsia="Times New Roman" w:hAnsi="Times New Roman"/>
          <w:b/>
          <w:sz w:val="24"/>
          <w:szCs w:val="24"/>
        </w:rPr>
        <w:t xml:space="preserve">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13FAABB3" w14:textId="77777777" w:rsidR="001A223C" w:rsidRPr="00171B8A" w:rsidRDefault="001A223C" w:rsidP="001A223C">
      <w:pPr>
        <w:spacing w:before="100" w:beforeAutospacing="1" w:after="100" w:afterAutospacing="1" w:line="240" w:lineRule="auto"/>
        <w:jc w:val="both"/>
        <w:rPr>
          <w:rFonts w:ascii="Times New Roman" w:hAnsi="Times New Roman"/>
          <w:sz w:val="24"/>
          <w:szCs w:val="24"/>
        </w:rPr>
      </w:pPr>
      <w:r w:rsidRPr="00653DDA">
        <w:rPr>
          <w:rFonts w:ascii="Times New Roman" w:eastAsia="Times New Roman" w:hAnsi="Times New Roman"/>
          <w:sz w:val="24"/>
          <w:szCs w:val="24"/>
        </w:rPr>
        <w:t>Розрахунок очікуваної вартості п</w:t>
      </w:r>
      <w:r w:rsidRPr="00653DDA">
        <w:rPr>
          <w:rFonts w:ascii="Times New Roman" w:hAnsi="Times New Roman"/>
          <w:sz w:val="24"/>
          <w:szCs w:val="24"/>
        </w:rPr>
        <w:t>редмета закупівлі визначена підставі закупівельної ціни попередньої закупівлі</w:t>
      </w:r>
      <w:r>
        <w:rPr>
          <w:rFonts w:ascii="Times New Roman" w:hAnsi="Times New Roman"/>
          <w:sz w:val="24"/>
          <w:szCs w:val="24"/>
        </w:rPr>
        <w:t xml:space="preserve"> з врахуванням </w:t>
      </w:r>
      <w:r w:rsidRPr="00171B8A">
        <w:rPr>
          <w:rFonts w:ascii="Times New Roman" w:hAnsi="Times New Roman"/>
          <w:sz w:val="24"/>
          <w:szCs w:val="24"/>
        </w:rPr>
        <w:t>вартості послуг та витрат постачальника, а також коливання ціни на ринку.</w:t>
      </w:r>
    </w:p>
    <w:p w14:paraId="0000001A" w14:textId="408F9CB8"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1632E793" w14:textId="55C719A9" w:rsidR="00FA2AD0" w:rsidRPr="00FA2AD0" w:rsidRDefault="00FA2AD0" w:rsidP="00FA2AD0">
      <w:pPr>
        <w:tabs>
          <w:tab w:val="center" w:pos="4153"/>
          <w:tab w:val="right" w:pos="8306"/>
        </w:tabs>
        <w:spacing w:after="0" w:line="240" w:lineRule="auto"/>
        <w:jc w:val="both"/>
        <w:rPr>
          <w:rFonts w:ascii="Times New Roman" w:eastAsia="Times New Roman" w:hAnsi="Times New Roman"/>
          <w:sz w:val="24"/>
          <w:szCs w:val="24"/>
        </w:rPr>
      </w:pPr>
      <w:r w:rsidRPr="00FA2AD0">
        <w:rPr>
          <w:rFonts w:ascii="Times New Roman" w:eastAsia="Times New Roman" w:hAnsi="Times New Roman"/>
          <w:b/>
          <w:sz w:val="24"/>
          <w:szCs w:val="24"/>
          <w:lang w:eastAsia="uk-UA"/>
        </w:rPr>
        <w:t>Сир кисломолочний</w:t>
      </w:r>
      <w:r w:rsidRPr="00FA2AD0">
        <w:rPr>
          <w:rFonts w:ascii="Times New Roman" w:eastAsia="Times New Roman" w:hAnsi="Times New Roman"/>
          <w:b/>
          <w:sz w:val="24"/>
          <w:szCs w:val="24"/>
        </w:rPr>
        <w:t xml:space="preserve"> </w:t>
      </w:r>
      <w:r w:rsidRPr="00FA2AD0">
        <w:rPr>
          <w:rFonts w:ascii="Times New Roman" w:eastAsia="Times New Roman" w:hAnsi="Times New Roman"/>
          <w:b/>
          <w:sz w:val="24"/>
          <w:szCs w:val="24"/>
          <w:lang w:eastAsia="uk-UA"/>
        </w:rPr>
        <w:t xml:space="preserve">жирністю </w:t>
      </w:r>
      <w:r w:rsidRPr="00FA2AD0">
        <w:rPr>
          <w:rFonts w:ascii="Times New Roman" w:eastAsia="Times New Roman" w:hAnsi="Times New Roman"/>
          <w:b/>
          <w:sz w:val="24"/>
          <w:szCs w:val="24"/>
        </w:rPr>
        <w:t>9,5%</w:t>
      </w:r>
      <w:r w:rsidRPr="00FA2AD0">
        <w:rPr>
          <w:rFonts w:ascii="Times New Roman" w:eastAsia="Times New Roman" w:hAnsi="Times New Roman"/>
          <w:color w:val="000000"/>
          <w:sz w:val="24"/>
          <w:szCs w:val="20"/>
          <w:lang w:eastAsia="uk-UA"/>
        </w:rPr>
        <w:t xml:space="preserve"> </w:t>
      </w:r>
      <w:r w:rsidRPr="00FA2AD0">
        <w:rPr>
          <w:rFonts w:ascii="Times New Roman" w:eastAsia="Times New Roman" w:hAnsi="Times New Roman"/>
          <w:b/>
          <w:sz w:val="24"/>
          <w:szCs w:val="20"/>
          <w:lang w:eastAsia="uk-UA"/>
        </w:rPr>
        <w:t xml:space="preserve"> -  </w:t>
      </w:r>
      <w:r w:rsidR="00F852C1">
        <w:rPr>
          <w:rFonts w:ascii="Times New Roman" w:eastAsia="Times New Roman" w:hAnsi="Times New Roman"/>
          <w:b/>
          <w:sz w:val="24"/>
          <w:szCs w:val="20"/>
          <w:lang w:eastAsia="uk-UA"/>
        </w:rPr>
        <w:t>3360</w:t>
      </w:r>
      <w:r w:rsidRPr="00FA2AD0">
        <w:rPr>
          <w:rFonts w:ascii="Times New Roman" w:eastAsia="Times New Roman" w:hAnsi="Times New Roman"/>
          <w:b/>
          <w:sz w:val="24"/>
          <w:szCs w:val="20"/>
          <w:lang w:eastAsia="uk-UA"/>
        </w:rPr>
        <w:t xml:space="preserve"> кг. </w:t>
      </w:r>
      <w:r w:rsidRPr="00FA2AD0">
        <w:rPr>
          <w:rFonts w:ascii="Times New Roman" w:eastAsia="Times New Roman" w:hAnsi="Times New Roman"/>
          <w:color w:val="000000"/>
          <w:sz w:val="24"/>
          <w:szCs w:val="20"/>
          <w:lang w:eastAsia="uk-UA"/>
        </w:rPr>
        <w:t xml:space="preserve"> має відповідати </w:t>
      </w:r>
      <w:bookmarkStart w:id="2" w:name="OLE_LINK12"/>
      <w:r w:rsidRPr="00FA2AD0">
        <w:rPr>
          <w:rFonts w:ascii="Times New Roman" w:eastAsia="Times New Roman" w:hAnsi="Times New Roman"/>
          <w:sz w:val="24"/>
          <w:szCs w:val="24"/>
        </w:rPr>
        <w:t>ДСТУ 4554:2006</w:t>
      </w:r>
      <w:bookmarkEnd w:id="2"/>
      <w:r w:rsidRPr="00FA2AD0">
        <w:rPr>
          <w:rFonts w:ascii="Times New Roman" w:eastAsia="Times New Roman" w:hAnsi="Times New Roman"/>
          <w:sz w:val="24"/>
          <w:szCs w:val="24"/>
        </w:rPr>
        <w:t>.</w:t>
      </w:r>
    </w:p>
    <w:p w14:paraId="39EAA5E1" w14:textId="77777777" w:rsidR="00FA2AD0" w:rsidRPr="00FA2AD0" w:rsidRDefault="00FA2AD0" w:rsidP="00FA2AD0">
      <w:pPr>
        <w:tabs>
          <w:tab w:val="center" w:pos="4153"/>
          <w:tab w:val="right" w:pos="8306"/>
        </w:tabs>
        <w:spacing w:after="0" w:line="240" w:lineRule="auto"/>
        <w:ind w:firstLine="284"/>
        <w:jc w:val="both"/>
        <w:rPr>
          <w:rFonts w:ascii="Times New Roman" w:eastAsia="Times New Roman" w:hAnsi="Times New Roman"/>
          <w:sz w:val="24"/>
          <w:szCs w:val="24"/>
        </w:rPr>
      </w:pPr>
      <w:r w:rsidRPr="00FA2AD0">
        <w:rPr>
          <w:rFonts w:ascii="Times New Roman" w:eastAsia="Times New Roman" w:hAnsi="Times New Roman"/>
          <w:sz w:val="24"/>
          <w:szCs w:val="24"/>
        </w:rPr>
        <w:t xml:space="preserve">Смак і запах – кисломолочні, чисті, ніжні, без зайвої кислотності, сторонніх запахів і присмаків. Консистенція і зовнішній вигляд – однорідна маса, без грудочок, невсипуча і </w:t>
      </w:r>
      <w:proofErr w:type="spellStart"/>
      <w:r w:rsidRPr="00FA2AD0">
        <w:rPr>
          <w:rFonts w:ascii="Times New Roman" w:eastAsia="Times New Roman" w:hAnsi="Times New Roman"/>
          <w:sz w:val="24"/>
          <w:szCs w:val="24"/>
        </w:rPr>
        <w:t>некрупчата</w:t>
      </w:r>
      <w:proofErr w:type="spellEnd"/>
      <w:r w:rsidRPr="00FA2AD0">
        <w:rPr>
          <w:rFonts w:ascii="Times New Roman" w:eastAsia="Times New Roman" w:hAnsi="Times New Roman"/>
          <w:sz w:val="24"/>
          <w:szCs w:val="24"/>
        </w:rPr>
        <w:t xml:space="preserve">. Колір білий, рівномірний за всією масою і без сторонніх відтінків. З маркуванням на кожній упаковці. На кожній одиниці фасування повинна бути наступна інформація: назва </w:t>
      </w:r>
      <w:r w:rsidRPr="00FA2AD0">
        <w:rPr>
          <w:rFonts w:ascii="Times New Roman" w:eastAsia="Times New Roman" w:hAnsi="Times New Roman"/>
          <w:sz w:val="24"/>
          <w:szCs w:val="24"/>
        </w:rPr>
        <w:lastRenderedPageBreak/>
        <w:t>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 Ж</w:t>
      </w:r>
      <w:r w:rsidRPr="00FA2AD0">
        <w:rPr>
          <w:rFonts w:ascii="Times New Roman" w:eastAsia="Times New Roman" w:hAnsi="Times New Roman"/>
          <w:bCs/>
          <w:sz w:val="24"/>
          <w:szCs w:val="24"/>
        </w:rPr>
        <w:t>ирність, % 9,5. Вага (об’єм) упаковки-  від 1 кг</w:t>
      </w:r>
      <w:r w:rsidRPr="00FA2AD0">
        <w:rPr>
          <w:rFonts w:ascii="Times New Roman" w:eastAsia="Times New Roman" w:hAnsi="Times New Roman"/>
          <w:color w:val="FF0000"/>
          <w:sz w:val="24"/>
          <w:szCs w:val="24"/>
        </w:rPr>
        <w:t>.</w:t>
      </w:r>
      <w:r w:rsidRPr="00FA2AD0">
        <w:rPr>
          <w:rFonts w:ascii="Times New Roman" w:eastAsia="Times New Roman" w:hAnsi="Times New Roman"/>
          <w:sz w:val="24"/>
          <w:szCs w:val="24"/>
        </w:rPr>
        <w:t xml:space="preserve"> Термін придатності     - не більше  7 діб.</w:t>
      </w:r>
    </w:p>
    <w:p w14:paraId="79EA7A68" w14:textId="77777777" w:rsidR="00FA2AD0" w:rsidRPr="00FA2AD0" w:rsidRDefault="00FA2AD0" w:rsidP="00FA2AD0">
      <w:pPr>
        <w:tabs>
          <w:tab w:val="center" w:pos="4153"/>
          <w:tab w:val="right" w:pos="8306"/>
        </w:tabs>
        <w:spacing w:after="0" w:line="240" w:lineRule="auto"/>
        <w:ind w:firstLine="284"/>
        <w:jc w:val="both"/>
        <w:rPr>
          <w:rFonts w:ascii="Times New Roman" w:eastAsia="Times New Roman" w:hAnsi="Times New Roman"/>
          <w:sz w:val="24"/>
          <w:szCs w:val="24"/>
        </w:rPr>
      </w:pPr>
    </w:p>
    <w:p w14:paraId="3366E789" w14:textId="4D9476AF" w:rsidR="00FA2AD0" w:rsidRPr="00FA2AD0" w:rsidRDefault="00FA2AD0" w:rsidP="00FA2AD0">
      <w:pPr>
        <w:tabs>
          <w:tab w:val="center" w:pos="4153"/>
          <w:tab w:val="right" w:pos="8306"/>
        </w:tabs>
        <w:spacing w:after="0" w:line="240" w:lineRule="auto"/>
        <w:jc w:val="both"/>
        <w:rPr>
          <w:rFonts w:ascii="Times New Roman" w:eastAsia="Times New Roman" w:hAnsi="Times New Roman"/>
          <w:bCs/>
          <w:sz w:val="24"/>
          <w:szCs w:val="20"/>
          <w:lang w:eastAsia="uk-UA"/>
        </w:rPr>
      </w:pPr>
      <w:r w:rsidRPr="00FA2AD0">
        <w:rPr>
          <w:rFonts w:ascii="Times New Roman" w:eastAsia="Times New Roman" w:hAnsi="Times New Roman"/>
          <w:b/>
          <w:sz w:val="24"/>
          <w:szCs w:val="24"/>
        </w:rPr>
        <w:t xml:space="preserve">Сир </w:t>
      </w:r>
      <w:r w:rsidRPr="00FA2AD0">
        <w:rPr>
          <w:rFonts w:ascii="Times New Roman" w:eastAsia="Arial" w:hAnsi="Times New Roman"/>
          <w:b/>
          <w:color w:val="000000"/>
          <w:sz w:val="24"/>
          <w:szCs w:val="24"/>
        </w:rPr>
        <w:t xml:space="preserve">твердий жирністю 50 % - </w:t>
      </w:r>
      <w:r w:rsidR="00F852C1">
        <w:rPr>
          <w:rFonts w:ascii="Times New Roman" w:eastAsia="Arial" w:hAnsi="Times New Roman"/>
          <w:b/>
          <w:color w:val="000000"/>
          <w:sz w:val="24"/>
          <w:szCs w:val="24"/>
        </w:rPr>
        <w:t>1080</w:t>
      </w:r>
      <w:r w:rsidRPr="00FA2AD0">
        <w:rPr>
          <w:rFonts w:ascii="Times New Roman" w:eastAsia="Arial" w:hAnsi="Times New Roman"/>
          <w:b/>
          <w:color w:val="000000"/>
          <w:sz w:val="24"/>
          <w:szCs w:val="24"/>
        </w:rPr>
        <w:t xml:space="preserve"> кг</w:t>
      </w:r>
      <w:r w:rsidRPr="00FA2AD0">
        <w:rPr>
          <w:rFonts w:ascii="Times New Roman" w:eastAsia="Times New Roman" w:hAnsi="Times New Roman"/>
          <w:b/>
          <w:sz w:val="24"/>
          <w:szCs w:val="24"/>
        </w:rPr>
        <w:t xml:space="preserve"> </w:t>
      </w:r>
      <w:r w:rsidRPr="00FA2AD0">
        <w:rPr>
          <w:rFonts w:ascii="Times New Roman" w:eastAsia="Times New Roman" w:hAnsi="Times New Roman"/>
          <w:b/>
          <w:sz w:val="24"/>
          <w:szCs w:val="20"/>
          <w:lang w:eastAsia="uk-UA"/>
        </w:rPr>
        <w:t xml:space="preserve">- </w:t>
      </w:r>
      <w:r w:rsidRPr="00FA2AD0">
        <w:rPr>
          <w:rFonts w:ascii="Times New Roman" w:eastAsia="Times New Roman" w:hAnsi="Times New Roman"/>
          <w:sz w:val="24"/>
          <w:szCs w:val="20"/>
          <w:lang w:eastAsia="uk-UA"/>
        </w:rPr>
        <w:t>має відповідати ДСТУ 4421:2005</w:t>
      </w:r>
    </w:p>
    <w:p w14:paraId="0DCD4113" w14:textId="77777777" w:rsidR="00FA2AD0" w:rsidRPr="00FA2AD0" w:rsidRDefault="00FA2AD0" w:rsidP="00FA2AD0">
      <w:pPr>
        <w:spacing w:after="0" w:line="240" w:lineRule="auto"/>
        <w:jc w:val="both"/>
        <w:rPr>
          <w:rFonts w:ascii="Times New Roman" w:hAnsi="Times New Roman"/>
          <w:sz w:val="24"/>
          <w:szCs w:val="24"/>
        </w:rPr>
      </w:pPr>
      <w:r w:rsidRPr="00FA2AD0">
        <w:rPr>
          <w:rFonts w:ascii="Times New Roman" w:hAnsi="Times New Roman"/>
          <w:sz w:val="24"/>
          <w:szCs w:val="24"/>
        </w:rPr>
        <w:t xml:space="preserve">Має бути натуральним, однорідної консистенції, ніжним, пластичним однорідним по всій масі, від легко жовтого до жовтого кольору, без стороннього запаху та  смаку, а також плісняви, гнилі, домішок, фасований в головки або брусок. Сир має бути білковим молочним продуктом, отриманим внаслідок зсідання молочної сировини (молока) під дією </w:t>
      </w:r>
      <w:proofErr w:type="spellStart"/>
      <w:r w:rsidRPr="00FA2AD0">
        <w:rPr>
          <w:rFonts w:ascii="Times New Roman" w:hAnsi="Times New Roman"/>
          <w:sz w:val="24"/>
          <w:szCs w:val="24"/>
        </w:rPr>
        <w:t>молокозсідальних</w:t>
      </w:r>
      <w:proofErr w:type="spellEnd"/>
      <w:r w:rsidRPr="00FA2AD0">
        <w:rPr>
          <w:rFonts w:ascii="Times New Roman" w:hAnsi="Times New Roman"/>
          <w:sz w:val="24"/>
          <w:szCs w:val="24"/>
        </w:rPr>
        <w:t xml:space="preserve"> ферментів, закваски (</w:t>
      </w:r>
      <w:proofErr w:type="spellStart"/>
      <w:r w:rsidRPr="00FA2AD0">
        <w:rPr>
          <w:rFonts w:ascii="Times New Roman" w:hAnsi="Times New Roman"/>
          <w:sz w:val="24"/>
          <w:szCs w:val="24"/>
        </w:rPr>
        <w:t>заквашувального</w:t>
      </w:r>
      <w:proofErr w:type="spellEnd"/>
      <w:r w:rsidRPr="00FA2AD0">
        <w:rPr>
          <w:rFonts w:ascii="Times New Roman" w:hAnsi="Times New Roman"/>
          <w:sz w:val="24"/>
          <w:szCs w:val="24"/>
        </w:rPr>
        <w:t xml:space="preserve"> препарату), або впливу фізико- хімічних чинників, без повної чи часткової заміни жодної зі складових частин молочної сировини та без додавання складових рослинного походження.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 Смак і запах має бути сирний, злегка кислуватий, без сторонніх присмаків та запахів. Дозволено наявність присмаку пастеризації. Сир має бути без цвілі, плісняви, гнилі. </w:t>
      </w:r>
      <w:r w:rsidRPr="00FA2AD0">
        <w:rPr>
          <w:rFonts w:ascii="Times New Roman" w:hAnsi="Times New Roman"/>
          <w:sz w:val="24"/>
          <w:szCs w:val="24"/>
          <w:shd w:val="clear" w:color="auto" w:fill="FFFFFF"/>
        </w:rPr>
        <w:t>Залишковий термін придатності на момент постачання повинен складати не менше ніж 95% від загального терміну зберігання.</w:t>
      </w:r>
      <w:r w:rsidRPr="00FA2AD0">
        <w:rPr>
          <w:rFonts w:ascii="Times New Roman" w:hAnsi="Times New Roman"/>
          <w:color w:val="FF0000"/>
          <w:sz w:val="24"/>
          <w:szCs w:val="24"/>
          <w:shd w:val="clear" w:color="auto" w:fill="FFFFFF"/>
        </w:rPr>
        <w:t xml:space="preserve"> </w:t>
      </w:r>
      <w:r w:rsidRPr="00FA2AD0">
        <w:rPr>
          <w:rFonts w:ascii="Times New Roman" w:hAnsi="Times New Roman"/>
          <w:sz w:val="24"/>
          <w:szCs w:val="24"/>
        </w:rPr>
        <w:t xml:space="preserve">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Товар не повинен містити генетично модифіковані організми (ГМО), що обов’язково відображається на етикетці маркуванням «без ГМО».  Масова частка жиру не менше 50%. </w:t>
      </w:r>
    </w:p>
    <w:p w14:paraId="16462243" w14:textId="77777777" w:rsidR="00FA2AD0" w:rsidRPr="00FA2AD0" w:rsidRDefault="00FA2AD0" w:rsidP="00FA2AD0">
      <w:pPr>
        <w:spacing w:after="0" w:line="240" w:lineRule="auto"/>
        <w:jc w:val="both"/>
        <w:rPr>
          <w:rFonts w:ascii="Times New Roman" w:hAnsi="Times New Roman"/>
          <w:b/>
          <w:i/>
          <w:sz w:val="24"/>
          <w:szCs w:val="24"/>
          <w:lang w:eastAsia="en-US"/>
        </w:rPr>
      </w:pPr>
      <w:r w:rsidRPr="00FA2AD0">
        <w:rPr>
          <w:rFonts w:ascii="Times New Roman" w:hAnsi="Times New Roman"/>
          <w:b/>
          <w:sz w:val="24"/>
          <w:szCs w:val="24"/>
          <w:lang w:eastAsia="en-US"/>
        </w:rPr>
        <w:t>Не допускається</w:t>
      </w:r>
      <w:r w:rsidRPr="00FA2AD0">
        <w:rPr>
          <w:rFonts w:ascii="Times New Roman" w:hAnsi="Times New Roman"/>
          <w:b/>
          <w:i/>
          <w:sz w:val="24"/>
          <w:szCs w:val="24"/>
          <w:lang w:eastAsia="en-US"/>
        </w:rPr>
        <w:t xml:space="preserve">: </w:t>
      </w:r>
    </w:p>
    <w:p w14:paraId="1B9D2C33"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дефекти сирів (неправильна форма, неправильна зачистка, потовщена кірка, нерівномірні розміри, випуклі боки);</w:t>
      </w:r>
    </w:p>
    <w:p w14:paraId="77B55B6B"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осипання парафіну, загнивання та блідість кірки, розтріскування, пліснявіння, нерівномірне забарвлення;</w:t>
      </w:r>
    </w:p>
    <w:p w14:paraId="03810F3C"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нехарактерний і нерівномірний рисунок та пустоти;</w:t>
      </w:r>
    </w:p>
    <w:p w14:paraId="093231EA"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груба, крихка, тверда консистенція;</w:t>
      </w:r>
    </w:p>
    <w:p w14:paraId="65B18B90"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гіркий, аміачний, кормовий, гнильний та затхлий смак;</w:t>
      </w:r>
    </w:p>
    <w:p w14:paraId="6743FDEF"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глибока зачистка;</w:t>
      </w:r>
    </w:p>
    <w:p w14:paraId="3671A5DF" w14:textId="77777777" w:rsidR="00FA2AD0" w:rsidRPr="00FA2AD0" w:rsidRDefault="00FA2AD0" w:rsidP="00FA2AD0">
      <w:pPr>
        <w:spacing w:after="0" w:line="240" w:lineRule="auto"/>
        <w:jc w:val="both"/>
        <w:rPr>
          <w:rFonts w:ascii="Times New Roman" w:hAnsi="Times New Roman"/>
          <w:i/>
          <w:sz w:val="24"/>
          <w:szCs w:val="24"/>
          <w:lang w:eastAsia="en-US"/>
        </w:rPr>
      </w:pPr>
      <w:r w:rsidRPr="00FA2AD0">
        <w:rPr>
          <w:rFonts w:ascii="Times New Roman" w:hAnsi="Times New Roman"/>
          <w:i/>
          <w:sz w:val="24"/>
          <w:szCs w:val="24"/>
          <w:lang w:eastAsia="en-US"/>
        </w:rPr>
        <w:t>- порушення герметичності плівки.</w:t>
      </w:r>
    </w:p>
    <w:p w14:paraId="40F53301" w14:textId="77777777" w:rsidR="00FA2AD0" w:rsidRPr="00FA2AD0" w:rsidRDefault="00FA2AD0" w:rsidP="00FA2AD0">
      <w:pPr>
        <w:tabs>
          <w:tab w:val="center" w:pos="4153"/>
          <w:tab w:val="right" w:pos="8306"/>
        </w:tabs>
        <w:spacing w:after="0" w:line="240" w:lineRule="auto"/>
        <w:jc w:val="both"/>
        <w:rPr>
          <w:rFonts w:ascii="Times New Roman" w:eastAsia="Times New Roman" w:hAnsi="Times New Roman"/>
          <w:sz w:val="24"/>
          <w:szCs w:val="24"/>
        </w:rPr>
      </w:pPr>
    </w:p>
    <w:p w14:paraId="19B282C9" w14:textId="77777777" w:rsidR="00FA2AD0" w:rsidRPr="00FA2AD0" w:rsidRDefault="00FA2AD0" w:rsidP="00FA2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0"/>
          <w:lang w:eastAsia="uk-UA"/>
        </w:rPr>
      </w:pPr>
      <w:r w:rsidRPr="00FA2AD0">
        <w:rPr>
          <w:rFonts w:ascii="Times New Roman" w:eastAsia="Times New Roman" w:hAnsi="Times New Roman"/>
          <w:b/>
          <w:color w:val="000000"/>
          <w:sz w:val="24"/>
          <w:szCs w:val="20"/>
          <w:lang w:eastAsia="uk-UA"/>
        </w:rPr>
        <w:t>Пакування:</w:t>
      </w:r>
      <w:r w:rsidRPr="00FA2AD0">
        <w:rPr>
          <w:rFonts w:ascii="Times New Roman" w:eastAsia="Times New Roman" w:hAnsi="Times New Roman"/>
          <w:color w:val="000000"/>
          <w:sz w:val="24"/>
          <w:szCs w:val="20"/>
          <w:lang w:eastAsia="uk-UA"/>
        </w:rPr>
        <w:t xml:space="preserve"> Товар повинен бути розфасований та упакований таким способом, який дозволяє забезпечити його збереження під час транспортування та зберігання, і відповідати усім вимогам, щодо пакування даного виду продукту.</w:t>
      </w:r>
    </w:p>
    <w:p w14:paraId="70500F31" w14:textId="77777777" w:rsidR="00FA2AD0" w:rsidRPr="00FA2AD0" w:rsidRDefault="00FA2AD0" w:rsidP="00FA2AD0">
      <w:pPr>
        <w:spacing w:after="0" w:line="240" w:lineRule="auto"/>
        <w:jc w:val="both"/>
        <w:rPr>
          <w:rFonts w:ascii="Times New Roman" w:eastAsia="Times New Roman" w:hAnsi="Times New Roman"/>
          <w:sz w:val="24"/>
          <w:szCs w:val="20"/>
          <w:lang w:eastAsia="uk-UA"/>
        </w:rPr>
      </w:pPr>
      <w:r w:rsidRPr="00FA2AD0">
        <w:rPr>
          <w:rFonts w:ascii="Times New Roman" w:eastAsia="Times New Roman" w:hAnsi="Times New Roman"/>
          <w:b/>
          <w:sz w:val="24"/>
          <w:szCs w:val="20"/>
          <w:lang w:eastAsia="uk-UA"/>
        </w:rPr>
        <w:t>Маркування</w:t>
      </w:r>
      <w:r w:rsidRPr="00FA2AD0">
        <w:rPr>
          <w:rFonts w:ascii="Times New Roman" w:eastAsia="Times New Roman" w:hAnsi="Times New Roman"/>
          <w:sz w:val="24"/>
          <w:szCs w:val="20"/>
          <w:lang w:eastAsia="uk-UA"/>
        </w:rPr>
        <w:t xml:space="preserve"> продукту здійснюється державною мовою відповідно до </w:t>
      </w:r>
      <w:hyperlink r:id="rId6" w:tgtFrame="_blank" w:history="1">
        <w:r w:rsidRPr="00FA2AD0">
          <w:rPr>
            <w:rFonts w:ascii="Times New Roman" w:eastAsia="Times New Roman" w:hAnsi="Times New Roman"/>
            <w:sz w:val="24"/>
            <w:szCs w:val="20"/>
            <w:u w:val="single"/>
            <w:lang w:eastAsia="uk-UA"/>
          </w:rPr>
          <w:t>Технічного регламенту щодо правил маркування харчових продуктів</w:t>
        </w:r>
      </w:hyperlink>
      <w:r w:rsidRPr="00FA2AD0">
        <w:rPr>
          <w:rFonts w:ascii="Times New Roman" w:eastAsia="Times New Roman" w:hAnsi="Times New Roman"/>
          <w:sz w:val="24"/>
          <w:szCs w:val="20"/>
          <w:lang w:eastAsia="uk-UA"/>
        </w:rPr>
        <w:t>, затвердженого наказом Державного комітету України з питань технічного регулювання та споживчої політики від 28 жовтня 2010 року № 487 (із змінами), зареєстрованого в Міністерстві юстиції України 11 лютого 2011 року за № 183/18921.</w:t>
      </w:r>
    </w:p>
    <w:p w14:paraId="7EC25F55" w14:textId="4429BE3F" w:rsidR="003E3F76" w:rsidRDefault="003E3F76" w:rsidP="00F852C1">
      <w:pPr>
        <w:widowControl w:val="0"/>
        <w:autoSpaceDE w:val="0"/>
        <w:autoSpaceDN w:val="0"/>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969E7"/>
    <w:rsid w:val="000C225D"/>
    <w:rsid w:val="000D33CD"/>
    <w:rsid w:val="00111062"/>
    <w:rsid w:val="001A223C"/>
    <w:rsid w:val="001F7744"/>
    <w:rsid w:val="00250B75"/>
    <w:rsid w:val="00301121"/>
    <w:rsid w:val="003E3F76"/>
    <w:rsid w:val="00431614"/>
    <w:rsid w:val="004D2C24"/>
    <w:rsid w:val="005202C3"/>
    <w:rsid w:val="00534AF2"/>
    <w:rsid w:val="005B1DFE"/>
    <w:rsid w:val="0064194A"/>
    <w:rsid w:val="00644836"/>
    <w:rsid w:val="00653DDA"/>
    <w:rsid w:val="006E24EF"/>
    <w:rsid w:val="007B07FE"/>
    <w:rsid w:val="008E2E6D"/>
    <w:rsid w:val="00A93C06"/>
    <w:rsid w:val="00B023C1"/>
    <w:rsid w:val="00C06666"/>
    <w:rsid w:val="00C31AC7"/>
    <w:rsid w:val="00D22CDD"/>
    <w:rsid w:val="00D37701"/>
    <w:rsid w:val="00D42C18"/>
    <w:rsid w:val="00DD3FDD"/>
    <w:rsid w:val="00E23B01"/>
    <w:rsid w:val="00EA00DB"/>
    <w:rsid w:val="00F852C1"/>
    <w:rsid w:val="00FA2AD0"/>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0183-1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2023-12-04T14:36:00Z</dcterms:created>
  <dcterms:modified xsi:type="dcterms:W3CDTF">2023-12-04T14:36:00Z</dcterms:modified>
</cp:coreProperties>
</file>